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1614" w14:textId="77777777" w:rsidR="007A6ECB" w:rsidRDefault="00DC3819" w:rsidP="00DC3819">
      <w:pPr>
        <w:jc w:val="center"/>
        <w:rPr>
          <w:rFonts w:cstheme="minorHAnsi"/>
          <w:b/>
          <w:bCs/>
          <w:sz w:val="32"/>
          <w:szCs w:val="32"/>
        </w:rPr>
      </w:pPr>
      <w:r w:rsidRPr="007A6ECB">
        <w:rPr>
          <w:rFonts w:cstheme="minorHAnsi"/>
          <w:b/>
          <w:bCs/>
          <w:sz w:val="32"/>
          <w:szCs w:val="32"/>
        </w:rPr>
        <w:t>Hampshire &amp; South Coast Swimming League</w:t>
      </w:r>
    </w:p>
    <w:p w14:paraId="0EAE56C8" w14:textId="208E4832" w:rsidR="0069181D" w:rsidRDefault="00DC3819" w:rsidP="00DC3819">
      <w:pPr>
        <w:jc w:val="center"/>
        <w:rPr>
          <w:rFonts w:cstheme="minorHAnsi"/>
          <w:b/>
          <w:bCs/>
          <w:sz w:val="32"/>
          <w:szCs w:val="32"/>
        </w:rPr>
      </w:pPr>
      <w:r w:rsidRPr="007A6ECB">
        <w:rPr>
          <w:rFonts w:cstheme="minorHAnsi"/>
          <w:b/>
          <w:bCs/>
          <w:sz w:val="32"/>
          <w:szCs w:val="32"/>
        </w:rPr>
        <w:t xml:space="preserve">Treasurer’s Report </w:t>
      </w:r>
      <w:r w:rsidR="001067F4">
        <w:rPr>
          <w:rFonts w:cstheme="minorHAnsi"/>
          <w:b/>
          <w:bCs/>
          <w:sz w:val="32"/>
          <w:szCs w:val="32"/>
        </w:rPr>
        <w:t>for year-ending 31 December 2023</w:t>
      </w:r>
    </w:p>
    <w:p w14:paraId="0022B413" w14:textId="6C478460" w:rsidR="00D1772B" w:rsidRPr="007A6ECB" w:rsidRDefault="0069181D" w:rsidP="00DC381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2024 </w:t>
      </w:r>
      <w:r w:rsidR="00D5718F" w:rsidRPr="007A6ECB">
        <w:rPr>
          <w:rFonts w:cstheme="minorHAnsi"/>
          <w:b/>
          <w:bCs/>
          <w:sz w:val="32"/>
          <w:szCs w:val="32"/>
        </w:rPr>
        <w:t>AGM</w:t>
      </w:r>
    </w:p>
    <w:p w14:paraId="215971A7" w14:textId="77777777" w:rsidR="00E16005" w:rsidRDefault="00E16005" w:rsidP="00DC3819">
      <w:pPr>
        <w:rPr>
          <w:rFonts w:cstheme="minorHAnsi"/>
          <w:sz w:val="24"/>
          <w:szCs w:val="24"/>
        </w:rPr>
      </w:pPr>
    </w:p>
    <w:p w14:paraId="4084901D" w14:textId="60EDDEA5" w:rsidR="00B46D33" w:rsidRDefault="000276C0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accounts prepared cover the financial year</w:t>
      </w:r>
      <w:r w:rsidR="00D5718F">
        <w:rPr>
          <w:rFonts w:cstheme="minorHAnsi"/>
          <w:sz w:val="24"/>
          <w:szCs w:val="24"/>
        </w:rPr>
        <w:t xml:space="preserve"> 2023</w:t>
      </w:r>
      <w:r w:rsidR="00B46D33">
        <w:rPr>
          <w:rFonts w:cstheme="minorHAnsi"/>
          <w:sz w:val="24"/>
          <w:szCs w:val="24"/>
        </w:rPr>
        <w:t xml:space="preserve"> and are subject to independent examination.</w:t>
      </w:r>
    </w:p>
    <w:p w14:paraId="5652859E" w14:textId="77777777" w:rsidR="00681208" w:rsidRDefault="00D5718F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presented a more normal year with all competitions</w:t>
      </w:r>
      <w:r w:rsidR="00AE0F19">
        <w:rPr>
          <w:rFonts w:cstheme="minorHAnsi"/>
          <w:sz w:val="24"/>
          <w:szCs w:val="24"/>
        </w:rPr>
        <w:t xml:space="preserve"> under the league operating.</w:t>
      </w:r>
    </w:p>
    <w:p w14:paraId="3C00AC5F" w14:textId="3D2CA134" w:rsidR="003224B2" w:rsidRDefault="003224B2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income recorded </w:t>
      </w:r>
      <w:r w:rsidR="00D55E1F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>s £3,203 broken down as:</w:t>
      </w:r>
    </w:p>
    <w:p w14:paraId="49BA312F" w14:textId="77777777" w:rsidR="003224B2" w:rsidRDefault="00681208" w:rsidP="00DC3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24B2">
        <w:rPr>
          <w:rFonts w:cstheme="minorHAnsi"/>
          <w:sz w:val="24"/>
          <w:szCs w:val="24"/>
        </w:rPr>
        <w:t>17 clubs joined the league</w:t>
      </w:r>
      <w:r w:rsidR="009B16C7" w:rsidRPr="003224B2">
        <w:rPr>
          <w:rFonts w:cstheme="minorHAnsi"/>
          <w:sz w:val="24"/>
          <w:szCs w:val="24"/>
        </w:rPr>
        <w:t xml:space="preserve"> which realised £119 in membership fees</w:t>
      </w:r>
      <w:r w:rsidR="003224B2" w:rsidRPr="003224B2">
        <w:rPr>
          <w:rFonts w:cstheme="minorHAnsi"/>
          <w:sz w:val="24"/>
          <w:szCs w:val="24"/>
        </w:rPr>
        <w:t>;</w:t>
      </w:r>
    </w:p>
    <w:p w14:paraId="07A63E1B" w14:textId="73FB8817" w:rsidR="00672C79" w:rsidRDefault="009B16C7" w:rsidP="00DC3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2C79">
        <w:rPr>
          <w:rFonts w:cstheme="minorHAnsi"/>
          <w:sz w:val="24"/>
          <w:szCs w:val="24"/>
        </w:rPr>
        <w:t xml:space="preserve">Team entries across the </w:t>
      </w:r>
      <w:r w:rsidR="0016245D" w:rsidRPr="00672C79">
        <w:rPr>
          <w:rFonts w:cstheme="minorHAnsi"/>
          <w:sz w:val="24"/>
          <w:szCs w:val="24"/>
        </w:rPr>
        <w:t>different competitions resulted in £1,880 being received</w:t>
      </w:r>
      <w:r w:rsidR="00F10E6E" w:rsidRPr="00672C79">
        <w:rPr>
          <w:rFonts w:cstheme="minorHAnsi"/>
          <w:sz w:val="24"/>
          <w:szCs w:val="24"/>
        </w:rPr>
        <w:t xml:space="preserve"> with £25 refunded </w:t>
      </w:r>
      <w:r w:rsidR="00F067FE" w:rsidRPr="00672C79">
        <w:rPr>
          <w:rFonts w:cstheme="minorHAnsi"/>
          <w:sz w:val="24"/>
          <w:szCs w:val="24"/>
        </w:rPr>
        <w:t xml:space="preserve">due to </w:t>
      </w:r>
      <w:r w:rsidR="0028136C">
        <w:rPr>
          <w:rFonts w:cstheme="minorHAnsi"/>
          <w:sz w:val="24"/>
          <w:szCs w:val="24"/>
        </w:rPr>
        <w:t xml:space="preserve">an </w:t>
      </w:r>
      <w:r w:rsidR="00F067FE" w:rsidRPr="00672C79">
        <w:rPr>
          <w:rFonts w:cstheme="minorHAnsi"/>
          <w:sz w:val="24"/>
          <w:szCs w:val="24"/>
        </w:rPr>
        <w:t>overpayment</w:t>
      </w:r>
      <w:r w:rsidR="00672C79" w:rsidRPr="00672C79">
        <w:rPr>
          <w:rFonts w:cstheme="minorHAnsi"/>
          <w:sz w:val="24"/>
          <w:szCs w:val="24"/>
        </w:rPr>
        <w:t>; and</w:t>
      </w:r>
    </w:p>
    <w:p w14:paraId="0B4CB5B7" w14:textId="65414DF9" w:rsidR="005D3A07" w:rsidRPr="00672C79" w:rsidRDefault="00F067FE" w:rsidP="00DC3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2C79">
        <w:rPr>
          <w:rFonts w:cstheme="minorHAnsi"/>
          <w:sz w:val="24"/>
          <w:szCs w:val="24"/>
        </w:rPr>
        <w:t xml:space="preserve">Door receipts from </w:t>
      </w:r>
      <w:r w:rsidR="00BE1FA5" w:rsidRPr="00672C79">
        <w:rPr>
          <w:rFonts w:cstheme="minorHAnsi"/>
          <w:sz w:val="24"/>
          <w:szCs w:val="24"/>
        </w:rPr>
        <w:t>galas</w:t>
      </w:r>
      <w:r w:rsidR="00295C1B" w:rsidRPr="00672C79">
        <w:rPr>
          <w:rFonts w:cstheme="minorHAnsi"/>
          <w:sz w:val="24"/>
          <w:szCs w:val="24"/>
        </w:rPr>
        <w:t xml:space="preserve"> totall</w:t>
      </w:r>
      <w:r w:rsidR="00907389">
        <w:rPr>
          <w:rFonts w:cstheme="minorHAnsi"/>
          <w:sz w:val="24"/>
          <w:szCs w:val="24"/>
        </w:rPr>
        <w:t>ing</w:t>
      </w:r>
      <w:r w:rsidR="00295C1B" w:rsidRPr="00672C79">
        <w:rPr>
          <w:rFonts w:cstheme="minorHAnsi"/>
          <w:sz w:val="24"/>
          <w:szCs w:val="24"/>
        </w:rPr>
        <w:t xml:space="preserve"> £1,229</w:t>
      </w:r>
      <w:r w:rsidR="005D3A07" w:rsidRPr="00672C79">
        <w:rPr>
          <w:rFonts w:cstheme="minorHAnsi"/>
          <w:sz w:val="24"/>
          <w:szCs w:val="24"/>
        </w:rPr>
        <w:t>.</w:t>
      </w:r>
    </w:p>
    <w:p w14:paraId="795E7CAA" w14:textId="49FA4546" w:rsidR="00C30A0A" w:rsidRPr="00672C79" w:rsidRDefault="00672C79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e</w:t>
      </w:r>
      <w:r w:rsidR="00C30A0A" w:rsidRPr="00672C79">
        <w:rPr>
          <w:rFonts w:cstheme="minorHAnsi"/>
          <w:sz w:val="24"/>
          <w:szCs w:val="24"/>
        </w:rPr>
        <w:t>xpenditure totalled £</w:t>
      </w:r>
      <w:r>
        <w:rPr>
          <w:rFonts w:cstheme="minorHAnsi"/>
          <w:sz w:val="24"/>
          <w:szCs w:val="24"/>
        </w:rPr>
        <w:t>4,888</w:t>
      </w:r>
      <w:r w:rsidR="00A10F73">
        <w:rPr>
          <w:rFonts w:cstheme="minorHAnsi"/>
          <w:sz w:val="24"/>
          <w:szCs w:val="24"/>
        </w:rPr>
        <w:t xml:space="preserve"> with the largest costs being </w:t>
      </w:r>
      <w:r w:rsidR="00C30A0A" w:rsidRPr="00672C79">
        <w:rPr>
          <w:rFonts w:cstheme="minorHAnsi"/>
          <w:sz w:val="24"/>
          <w:szCs w:val="24"/>
        </w:rPr>
        <w:t xml:space="preserve">pool hire </w:t>
      </w:r>
      <w:r w:rsidR="00A10F73">
        <w:rPr>
          <w:rFonts w:cstheme="minorHAnsi"/>
          <w:sz w:val="24"/>
          <w:szCs w:val="24"/>
        </w:rPr>
        <w:t>at £2,629</w:t>
      </w:r>
      <w:r w:rsidR="006D03AC">
        <w:rPr>
          <w:rFonts w:cstheme="minorHAnsi"/>
          <w:sz w:val="24"/>
          <w:szCs w:val="24"/>
        </w:rPr>
        <w:t xml:space="preserve"> and gala loss claims paid to hosting clubs at £1,364.</w:t>
      </w:r>
      <w:r w:rsidR="00A70CA0">
        <w:rPr>
          <w:rFonts w:cstheme="minorHAnsi"/>
          <w:sz w:val="24"/>
          <w:szCs w:val="24"/>
        </w:rPr>
        <w:t xml:space="preserve">  Other costs include Swim England membership, website</w:t>
      </w:r>
      <w:r w:rsidR="00732B15">
        <w:rPr>
          <w:rFonts w:cstheme="minorHAnsi"/>
          <w:sz w:val="24"/>
          <w:szCs w:val="24"/>
        </w:rPr>
        <w:t>, trophies</w:t>
      </w:r>
      <w:r w:rsidR="00902946">
        <w:rPr>
          <w:rFonts w:cstheme="minorHAnsi"/>
          <w:sz w:val="24"/>
          <w:szCs w:val="24"/>
        </w:rPr>
        <w:t>,</w:t>
      </w:r>
      <w:r w:rsidR="00732B15">
        <w:rPr>
          <w:rFonts w:cstheme="minorHAnsi"/>
          <w:sz w:val="24"/>
          <w:szCs w:val="24"/>
        </w:rPr>
        <w:t xml:space="preserve"> and other expenses which was payment to </w:t>
      </w:r>
      <w:r w:rsidR="009A5CBC">
        <w:rPr>
          <w:rFonts w:cstheme="minorHAnsi"/>
          <w:sz w:val="24"/>
          <w:szCs w:val="24"/>
        </w:rPr>
        <w:t>the a</w:t>
      </w:r>
      <w:r w:rsidR="00732B15">
        <w:rPr>
          <w:rFonts w:cstheme="minorHAnsi"/>
          <w:sz w:val="24"/>
          <w:szCs w:val="24"/>
        </w:rPr>
        <w:t xml:space="preserve">ccountants for examining </w:t>
      </w:r>
      <w:r w:rsidR="000F28C8">
        <w:rPr>
          <w:rFonts w:cstheme="minorHAnsi"/>
          <w:sz w:val="24"/>
          <w:szCs w:val="24"/>
        </w:rPr>
        <w:t xml:space="preserve">last year’s accounts which included </w:t>
      </w:r>
      <w:r w:rsidR="009432AE">
        <w:rPr>
          <w:rFonts w:cstheme="minorHAnsi"/>
          <w:sz w:val="24"/>
          <w:szCs w:val="24"/>
        </w:rPr>
        <w:t xml:space="preserve">the years </w:t>
      </w:r>
      <w:r w:rsidR="000F28C8">
        <w:rPr>
          <w:rFonts w:cstheme="minorHAnsi"/>
          <w:sz w:val="24"/>
          <w:szCs w:val="24"/>
        </w:rPr>
        <w:t>2019 to 2022 inclusive.</w:t>
      </w:r>
    </w:p>
    <w:p w14:paraId="61EFBC68" w14:textId="32B9C472" w:rsidR="00F00B25" w:rsidRDefault="000F28C8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resulting deficit </w:t>
      </w:r>
      <w:r w:rsidR="000E2EAC">
        <w:rPr>
          <w:rFonts w:cstheme="minorHAnsi"/>
          <w:sz w:val="24"/>
          <w:szCs w:val="24"/>
        </w:rPr>
        <w:t xml:space="preserve">for the year </w:t>
      </w:r>
      <w:r w:rsidR="000663E2">
        <w:rPr>
          <w:rFonts w:cstheme="minorHAnsi"/>
          <w:sz w:val="24"/>
          <w:szCs w:val="24"/>
        </w:rPr>
        <w:t xml:space="preserve">is £1,685 which has therefore reduced </w:t>
      </w:r>
      <w:r w:rsidR="001B5D47">
        <w:rPr>
          <w:rFonts w:cstheme="minorHAnsi"/>
          <w:sz w:val="24"/>
          <w:szCs w:val="24"/>
        </w:rPr>
        <w:t>reserves held to £4,523.</w:t>
      </w:r>
    </w:p>
    <w:p w14:paraId="092BCADD" w14:textId="0974793C" w:rsidR="001A65F6" w:rsidRDefault="007860EC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noted at last year’s AGM, </w:t>
      </w:r>
      <w:r w:rsidR="00CA7A59">
        <w:rPr>
          <w:rFonts w:cstheme="minorHAnsi"/>
          <w:sz w:val="24"/>
          <w:szCs w:val="24"/>
        </w:rPr>
        <w:t xml:space="preserve">it was very likely that reserves would come under strain particularly with </w:t>
      </w:r>
      <w:r w:rsidR="00557BF1">
        <w:rPr>
          <w:rFonts w:cstheme="minorHAnsi"/>
          <w:sz w:val="24"/>
          <w:szCs w:val="24"/>
        </w:rPr>
        <w:t>increases in pool hire charges</w:t>
      </w:r>
      <w:r w:rsidR="007F4001">
        <w:rPr>
          <w:rFonts w:cstheme="minorHAnsi"/>
          <w:sz w:val="24"/>
          <w:szCs w:val="24"/>
        </w:rPr>
        <w:t xml:space="preserve"> which are also likely to </w:t>
      </w:r>
      <w:r w:rsidR="00F83894">
        <w:rPr>
          <w:rFonts w:cstheme="minorHAnsi"/>
          <w:sz w:val="24"/>
          <w:szCs w:val="24"/>
        </w:rPr>
        <w:t>rise</w:t>
      </w:r>
      <w:r w:rsidR="007F4001">
        <w:rPr>
          <w:rFonts w:cstheme="minorHAnsi"/>
          <w:sz w:val="24"/>
          <w:szCs w:val="24"/>
        </w:rPr>
        <w:t xml:space="preserve"> again this year</w:t>
      </w:r>
      <w:r w:rsidR="009C2882">
        <w:rPr>
          <w:rFonts w:cstheme="minorHAnsi"/>
          <w:sz w:val="24"/>
          <w:szCs w:val="24"/>
        </w:rPr>
        <w:t>.</w:t>
      </w:r>
    </w:p>
    <w:p w14:paraId="5D8F58AE" w14:textId="5831B8AB" w:rsidR="00D923BA" w:rsidRDefault="00C937C1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result</w:t>
      </w:r>
      <w:r w:rsidR="009F19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002F1">
        <w:rPr>
          <w:rFonts w:cstheme="minorHAnsi"/>
          <w:sz w:val="24"/>
          <w:szCs w:val="24"/>
        </w:rPr>
        <w:t xml:space="preserve">league </w:t>
      </w:r>
      <w:r w:rsidR="009F19D3">
        <w:rPr>
          <w:rFonts w:cstheme="minorHAnsi"/>
          <w:sz w:val="24"/>
          <w:szCs w:val="24"/>
        </w:rPr>
        <w:t xml:space="preserve">membership and </w:t>
      </w:r>
      <w:r w:rsidR="005002F1">
        <w:rPr>
          <w:rFonts w:cstheme="minorHAnsi"/>
          <w:sz w:val="24"/>
          <w:szCs w:val="24"/>
        </w:rPr>
        <w:t>gala entry</w:t>
      </w:r>
      <w:r w:rsidR="007A6E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fees for 2024 </w:t>
      </w:r>
      <w:r w:rsidR="00643B64">
        <w:rPr>
          <w:rFonts w:cstheme="minorHAnsi"/>
          <w:sz w:val="24"/>
          <w:szCs w:val="24"/>
        </w:rPr>
        <w:t>have increased</w:t>
      </w:r>
      <w:r w:rsidR="00AA23F2">
        <w:rPr>
          <w:rFonts w:cstheme="minorHAnsi"/>
          <w:sz w:val="24"/>
          <w:szCs w:val="24"/>
        </w:rPr>
        <w:t>.</w:t>
      </w:r>
    </w:p>
    <w:p w14:paraId="70780112" w14:textId="6F3B778D" w:rsidR="009F19D3" w:rsidRDefault="00053EEF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to ratification at this AGM, </w:t>
      </w:r>
      <w:r w:rsidR="00BA136B">
        <w:rPr>
          <w:rFonts w:cstheme="minorHAnsi"/>
          <w:sz w:val="24"/>
          <w:szCs w:val="24"/>
        </w:rPr>
        <w:t xml:space="preserve">the accounts will be independently examined </w:t>
      </w:r>
      <w:r w:rsidR="009A5CBC">
        <w:rPr>
          <w:rFonts w:cstheme="minorHAnsi"/>
          <w:sz w:val="24"/>
          <w:szCs w:val="24"/>
        </w:rPr>
        <w:t>by Smith Newmans</w:t>
      </w:r>
      <w:r w:rsidR="00F82C6B">
        <w:rPr>
          <w:rFonts w:cstheme="minorHAnsi"/>
          <w:sz w:val="24"/>
          <w:szCs w:val="24"/>
        </w:rPr>
        <w:t>, the same firm who assessed last year’s</w:t>
      </w:r>
      <w:r w:rsidR="00D55E1F">
        <w:rPr>
          <w:rFonts w:cstheme="minorHAnsi"/>
          <w:sz w:val="24"/>
          <w:szCs w:val="24"/>
        </w:rPr>
        <w:t xml:space="preserve"> accounts.</w:t>
      </w:r>
    </w:p>
    <w:p w14:paraId="5605748F" w14:textId="6B696DEB" w:rsidR="00FA4EB9" w:rsidRDefault="00FA4EB9" w:rsidP="00DC38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many thanks to </w:t>
      </w:r>
      <w:r w:rsidR="00643B64">
        <w:rPr>
          <w:rFonts w:cstheme="minorHAnsi"/>
          <w:sz w:val="24"/>
          <w:szCs w:val="24"/>
        </w:rPr>
        <w:t xml:space="preserve">all those </w:t>
      </w:r>
      <w:r w:rsidR="00FD78A6">
        <w:rPr>
          <w:rFonts w:cstheme="minorHAnsi"/>
          <w:sz w:val="24"/>
          <w:szCs w:val="24"/>
        </w:rPr>
        <w:t xml:space="preserve">who have helped and supported the league over the last 12 months, in particular </w:t>
      </w:r>
      <w:r>
        <w:rPr>
          <w:rFonts w:cstheme="minorHAnsi"/>
          <w:sz w:val="24"/>
          <w:szCs w:val="24"/>
        </w:rPr>
        <w:t xml:space="preserve">Chris for </w:t>
      </w:r>
      <w:r w:rsidR="009A1D04">
        <w:rPr>
          <w:rFonts w:cstheme="minorHAnsi"/>
          <w:sz w:val="24"/>
          <w:szCs w:val="24"/>
        </w:rPr>
        <w:t>his continued dedication and hard work to make the Hants &amp; South Coast League a success.</w:t>
      </w:r>
    </w:p>
    <w:p w14:paraId="4354FD9D" w14:textId="77777777" w:rsidR="001067F4" w:rsidRDefault="001067F4" w:rsidP="00DC3819">
      <w:pPr>
        <w:rPr>
          <w:rFonts w:cstheme="minorHAnsi"/>
          <w:sz w:val="24"/>
          <w:szCs w:val="24"/>
        </w:rPr>
      </w:pPr>
    </w:p>
    <w:p w14:paraId="3BE6F688" w14:textId="4FE80125" w:rsidR="001067F4" w:rsidRPr="00B169B5" w:rsidRDefault="001067F4" w:rsidP="00DC3819">
      <w:pPr>
        <w:rPr>
          <w:rFonts w:cstheme="minorHAnsi"/>
          <w:b/>
          <w:bCs/>
          <w:i/>
          <w:iCs/>
          <w:sz w:val="24"/>
          <w:szCs w:val="24"/>
        </w:rPr>
      </w:pPr>
      <w:r w:rsidRPr="00B169B5">
        <w:rPr>
          <w:rFonts w:cstheme="minorHAnsi"/>
          <w:b/>
          <w:bCs/>
          <w:i/>
          <w:iCs/>
          <w:sz w:val="24"/>
          <w:szCs w:val="24"/>
        </w:rPr>
        <w:t>Jon Lee</w:t>
      </w:r>
    </w:p>
    <w:p w14:paraId="03764F21" w14:textId="72DD5C2A" w:rsidR="001067F4" w:rsidRPr="00B169B5" w:rsidRDefault="001067F4" w:rsidP="00DC3819">
      <w:pPr>
        <w:rPr>
          <w:rFonts w:cstheme="minorHAnsi"/>
          <w:b/>
          <w:bCs/>
          <w:i/>
          <w:iCs/>
          <w:sz w:val="24"/>
          <w:szCs w:val="24"/>
        </w:rPr>
      </w:pPr>
      <w:r w:rsidRPr="00B169B5">
        <w:rPr>
          <w:rFonts w:cstheme="minorHAnsi"/>
          <w:b/>
          <w:bCs/>
          <w:i/>
          <w:iCs/>
          <w:sz w:val="24"/>
          <w:szCs w:val="24"/>
        </w:rPr>
        <w:t>Treasurer, HSC</w:t>
      </w:r>
      <w:r w:rsidR="00B169B5" w:rsidRPr="00B169B5">
        <w:rPr>
          <w:rFonts w:cstheme="minorHAnsi"/>
          <w:b/>
          <w:bCs/>
          <w:i/>
          <w:iCs/>
          <w:sz w:val="24"/>
          <w:szCs w:val="24"/>
        </w:rPr>
        <w:t>SL</w:t>
      </w:r>
    </w:p>
    <w:sectPr w:rsidR="001067F4" w:rsidRPr="00B169B5" w:rsidSect="00AD21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C"/>
    <w:multiLevelType w:val="hybridMultilevel"/>
    <w:tmpl w:val="C7A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5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19"/>
    <w:rsid w:val="00014BEE"/>
    <w:rsid w:val="000276C0"/>
    <w:rsid w:val="00045396"/>
    <w:rsid w:val="00053EEF"/>
    <w:rsid w:val="0005487C"/>
    <w:rsid w:val="000663E2"/>
    <w:rsid w:val="00073F12"/>
    <w:rsid w:val="00080261"/>
    <w:rsid w:val="000E2EAC"/>
    <w:rsid w:val="000F28C8"/>
    <w:rsid w:val="001067F4"/>
    <w:rsid w:val="00110403"/>
    <w:rsid w:val="00114CE8"/>
    <w:rsid w:val="0015666D"/>
    <w:rsid w:val="0016245D"/>
    <w:rsid w:val="001833DE"/>
    <w:rsid w:val="001A65F6"/>
    <w:rsid w:val="001B5D47"/>
    <w:rsid w:val="0024373A"/>
    <w:rsid w:val="0028136C"/>
    <w:rsid w:val="00295C1B"/>
    <w:rsid w:val="002C52D2"/>
    <w:rsid w:val="00317B24"/>
    <w:rsid w:val="003224B2"/>
    <w:rsid w:val="0034676A"/>
    <w:rsid w:val="0035123A"/>
    <w:rsid w:val="003E77D6"/>
    <w:rsid w:val="0045447A"/>
    <w:rsid w:val="0046391C"/>
    <w:rsid w:val="004C5331"/>
    <w:rsid w:val="004D252A"/>
    <w:rsid w:val="005002F1"/>
    <w:rsid w:val="00557BF1"/>
    <w:rsid w:val="005C7714"/>
    <w:rsid w:val="005D3A07"/>
    <w:rsid w:val="005E38F1"/>
    <w:rsid w:val="005E44E4"/>
    <w:rsid w:val="0061631C"/>
    <w:rsid w:val="00640ED8"/>
    <w:rsid w:val="00643B64"/>
    <w:rsid w:val="00672C79"/>
    <w:rsid w:val="006762E1"/>
    <w:rsid w:val="00681208"/>
    <w:rsid w:val="00682F79"/>
    <w:rsid w:val="0069181D"/>
    <w:rsid w:val="006B3D90"/>
    <w:rsid w:val="006D03AC"/>
    <w:rsid w:val="00706627"/>
    <w:rsid w:val="0071286C"/>
    <w:rsid w:val="00732B15"/>
    <w:rsid w:val="007411C0"/>
    <w:rsid w:val="007655A0"/>
    <w:rsid w:val="007860EC"/>
    <w:rsid w:val="00796A55"/>
    <w:rsid w:val="007A6ECB"/>
    <w:rsid w:val="007C1F33"/>
    <w:rsid w:val="007F4001"/>
    <w:rsid w:val="00847DB2"/>
    <w:rsid w:val="00851773"/>
    <w:rsid w:val="0086451C"/>
    <w:rsid w:val="008E27FC"/>
    <w:rsid w:val="00902946"/>
    <w:rsid w:val="00907389"/>
    <w:rsid w:val="009432AE"/>
    <w:rsid w:val="00954CA6"/>
    <w:rsid w:val="00964D07"/>
    <w:rsid w:val="00991FD0"/>
    <w:rsid w:val="009A07AF"/>
    <w:rsid w:val="009A1D04"/>
    <w:rsid w:val="009A5CBC"/>
    <w:rsid w:val="009A6CA4"/>
    <w:rsid w:val="009B16C7"/>
    <w:rsid w:val="009C2882"/>
    <w:rsid w:val="009F19D3"/>
    <w:rsid w:val="00A10F73"/>
    <w:rsid w:val="00A571C2"/>
    <w:rsid w:val="00A70CA0"/>
    <w:rsid w:val="00A73539"/>
    <w:rsid w:val="00AA23F2"/>
    <w:rsid w:val="00AB6315"/>
    <w:rsid w:val="00AC0E9D"/>
    <w:rsid w:val="00AD21DD"/>
    <w:rsid w:val="00AE0F19"/>
    <w:rsid w:val="00B169B5"/>
    <w:rsid w:val="00B30CFC"/>
    <w:rsid w:val="00B46D33"/>
    <w:rsid w:val="00B87536"/>
    <w:rsid w:val="00BA136B"/>
    <w:rsid w:val="00BE1FA5"/>
    <w:rsid w:val="00C30A0A"/>
    <w:rsid w:val="00C43C04"/>
    <w:rsid w:val="00C56B5D"/>
    <w:rsid w:val="00C66C3F"/>
    <w:rsid w:val="00C73A04"/>
    <w:rsid w:val="00C937C1"/>
    <w:rsid w:val="00CA7A59"/>
    <w:rsid w:val="00D02E2E"/>
    <w:rsid w:val="00D046E2"/>
    <w:rsid w:val="00D07066"/>
    <w:rsid w:val="00D1772B"/>
    <w:rsid w:val="00D4740D"/>
    <w:rsid w:val="00D55E1F"/>
    <w:rsid w:val="00D5718F"/>
    <w:rsid w:val="00D923BA"/>
    <w:rsid w:val="00DC3819"/>
    <w:rsid w:val="00E16005"/>
    <w:rsid w:val="00E17DB6"/>
    <w:rsid w:val="00E3308E"/>
    <w:rsid w:val="00E4565B"/>
    <w:rsid w:val="00E714A2"/>
    <w:rsid w:val="00F00B25"/>
    <w:rsid w:val="00F067FE"/>
    <w:rsid w:val="00F10E6E"/>
    <w:rsid w:val="00F82C6B"/>
    <w:rsid w:val="00F83894"/>
    <w:rsid w:val="00F93C82"/>
    <w:rsid w:val="00FA4EB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F087"/>
  <w15:chartTrackingRefBased/>
  <w15:docId w15:val="{E06D73ED-8BDB-4B4D-85BA-B105AC0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Lee</dc:creator>
  <cp:keywords/>
  <dc:description/>
  <cp:lastModifiedBy>Family Lee</cp:lastModifiedBy>
  <cp:revision>50</cp:revision>
  <dcterms:created xsi:type="dcterms:W3CDTF">2024-01-07T12:20:00Z</dcterms:created>
  <dcterms:modified xsi:type="dcterms:W3CDTF">2024-01-12T16:43:00Z</dcterms:modified>
</cp:coreProperties>
</file>